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4D82E" w14:textId="5DF0B6F2" w:rsidR="007171CB" w:rsidRDefault="00E043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Para o Orçamento Participativo da Câmara Municipal de Tavira</w:t>
      </w:r>
    </w:p>
    <w:p w14:paraId="76A74EB5" w14:textId="0B836C12" w:rsidR="00E0436C" w:rsidRDefault="00E0436C">
      <w:pPr>
        <w:rPr>
          <w:rFonts w:ascii="Arial" w:hAnsi="Arial" w:cs="Arial"/>
          <w:sz w:val="28"/>
          <w:szCs w:val="28"/>
        </w:rPr>
      </w:pPr>
    </w:p>
    <w:p w14:paraId="4BD59AD2" w14:textId="45ADC4F5" w:rsidR="00E0436C" w:rsidRDefault="00E0436C" w:rsidP="008C10D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Álvaro de Campos, um heterónimo de Fernando Pessoa, nasceu em Tavira a 15 de outubro de 1990. É um heterónimo, não um pseudónimo. Mas qual a razão de Fernando Pessoa ter nascido em Tavira. Pessoa não o explica na carta que endereçou </w:t>
      </w:r>
      <w:r w:rsidR="00A363AD">
        <w:rPr>
          <w:rFonts w:ascii="Arial" w:hAnsi="Arial" w:cs="Arial"/>
          <w:sz w:val="28"/>
          <w:szCs w:val="28"/>
        </w:rPr>
        <w:t xml:space="preserve">a Adolfo Casais Monteiro, em janeiro de 1935 (ano da sua morte) Pessoa escreve </w:t>
      </w:r>
      <w:r w:rsidR="00A363AD" w:rsidRPr="00A363AD">
        <w:rPr>
          <w:rFonts w:ascii="Arial" w:hAnsi="Arial" w:cs="Arial"/>
          <w:i/>
          <w:iCs/>
          <w:sz w:val="28"/>
          <w:szCs w:val="28"/>
        </w:rPr>
        <w:t>Álvaro de Campos nasceu em Tavira, no dia 15 de outubro de 1890 (às 1:30 da tarde, diz-me o Ferreira Gomes; e é verdade, pois feito o horóscopo para essa hora, está certo). Este, como sabe, é engenheiro naval (por Glasgow).</w:t>
      </w:r>
      <w:r w:rsidR="00A363AD">
        <w:rPr>
          <w:rFonts w:ascii="Arial" w:hAnsi="Arial" w:cs="Arial"/>
          <w:sz w:val="28"/>
          <w:szCs w:val="28"/>
        </w:rPr>
        <w:t xml:space="preserve"> Tavira </w:t>
      </w:r>
      <w:proofErr w:type="gramStart"/>
      <w:r w:rsidR="00A363AD">
        <w:rPr>
          <w:rFonts w:ascii="Arial" w:hAnsi="Arial" w:cs="Arial"/>
          <w:sz w:val="28"/>
          <w:szCs w:val="28"/>
        </w:rPr>
        <w:t>é pois</w:t>
      </w:r>
      <w:proofErr w:type="gramEnd"/>
      <w:r w:rsidR="00A363AD">
        <w:rPr>
          <w:rFonts w:ascii="Arial" w:hAnsi="Arial" w:cs="Arial"/>
          <w:sz w:val="28"/>
          <w:szCs w:val="28"/>
        </w:rPr>
        <w:t xml:space="preserve"> o local de nascimento de Álvaro de Campos. E tal “nascimento” não foi um devaneio poético, assentou em factos reais. O avô paterno do Fernando Pessoa nasceu em Tavira, mais precisamente na Rua do Salto. E por aqui deambularam muitos familiares (a necessitar de um estudo). Tavira e Álvaro de Campos </w:t>
      </w:r>
      <w:r w:rsidR="00664FD4">
        <w:rPr>
          <w:rFonts w:ascii="Arial" w:hAnsi="Arial" w:cs="Arial"/>
          <w:sz w:val="28"/>
          <w:szCs w:val="28"/>
        </w:rPr>
        <w:t xml:space="preserve">estão por isso ligados. E Tavira deverá ter orgulho nessa ligação a um dos melhores (se não o melhor) poeta português. Só para dar uma ideia, sobre Tabacaria, disse </w:t>
      </w:r>
      <w:proofErr w:type="spellStart"/>
      <w:r w:rsidR="00664FD4">
        <w:rPr>
          <w:rFonts w:ascii="Arial" w:hAnsi="Arial" w:cs="Arial"/>
          <w:sz w:val="28"/>
          <w:szCs w:val="28"/>
        </w:rPr>
        <w:t>Rémy</w:t>
      </w:r>
      <w:proofErr w:type="spellEnd"/>
      <w:r w:rsidR="00664F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4FD4">
        <w:rPr>
          <w:rFonts w:ascii="Arial" w:hAnsi="Arial" w:cs="Arial"/>
          <w:sz w:val="28"/>
          <w:szCs w:val="28"/>
        </w:rPr>
        <w:t>Hourcade</w:t>
      </w:r>
      <w:proofErr w:type="spellEnd"/>
      <w:r w:rsidR="00664FD4">
        <w:rPr>
          <w:rFonts w:ascii="Arial" w:hAnsi="Arial" w:cs="Arial"/>
          <w:sz w:val="28"/>
          <w:szCs w:val="28"/>
        </w:rPr>
        <w:t xml:space="preserve">, que se trata “o mais belo poema do mundo”. </w:t>
      </w:r>
      <w:r w:rsidR="00803E58">
        <w:rPr>
          <w:rFonts w:ascii="Arial" w:hAnsi="Arial" w:cs="Arial"/>
          <w:sz w:val="28"/>
          <w:szCs w:val="28"/>
        </w:rPr>
        <w:t>Desse mesmo poema disse Clara Ferreira Alves ser toda uma literatura.</w:t>
      </w:r>
      <w:r w:rsidR="008C10D0">
        <w:rPr>
          <w:rFonts w:ascii="Arial" w:hAnsi="Arial" w:cs="Arial"/>
          <w:sz w:val="28"/>
          <w:szCs w:val="28"/>
        </w:rPr>
        <w:t xml:space="preserve"> </w:t>
      </w:r>
    </w:p>
    <w:p w14:paraId="1D59C320" w14:textId="6F93EB87" w:rsidR="00253AD1" w:rsidRDefault="008C10D0" w:rsidP="008C10D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Tavira </w:t>
      </w:r>
      <w:proofErr w:type="gramStart"/>
      <w:r>
        <w:rPr>
          <w:rFonts w:ascii="Arial" w:hAnsi="Arial" w:cs="Arial"/>
          <w:sz w:val="28"/>
          <w:szCs w:val="28"/>
        </w:rPr>
        <w:t>é pois</w:t>
      </w:r>
      <w:proofErr w:type="gramEnd"/>
      <w:r>
        <w:rPr>
          <w:rFonts w:ascii="Arial" w:hAnsi="Arial" w:cs="Arial"/>
          <w:sz w:val="28"/>
          <w:szCs w:val="28"/>
        </w:rPr>
        <w:t xml:space="preserve"> um local do imaginário pessoano, como se verifica pelos poemas que se </w:t>
      </w:r>
      <w:r w:rsidR="00253AD1">
        <w:rPr>
          <w:rFonts w:ascii="Arial" w:hAnsi="Arial" w:cs="Arial"/>
          <w:sz w:val="28"/>
          <w:szCs w:val="28"/>
        </w:rPr>
        <w:t xml:space="preserve">lhe </w:t>
      </w:r>
      <w:r>
        <w:rPr>
          <w:rFonts w:ascii="Arial" w:hAnsi="Arial" w:cs="Arial"/>
          <w:sz w:val="28"/>
          <w:szCs w:val="28"/>
        </w:rPr>
        <w:t>referem</w:t>
      </w:r>
      <w:r w:rsidR="00253AD1">
        <w:rPr>
          <w:rFonts w:ascii="Arial" w:hAnsi="Arial" w:cs="Arial"/>
          <w:sz w:val="28"/>
          <w:szCs w:val="28"/>
        </w:rPr>
        <w:t xml:space="preserve">, sobretudo nas NOTAS SOBRE TAVIRA “Cheguei finalmente à </w:t>
      </w:r>
      <w:proofErr w:type="spellStart"/>
      <w:r w:rsidR="00253AD1">
        <w:rPr>
          <w:rFonts w:ascii="Arial" w:hAnsi="Arial" w:cs="Arial"/>
          <w:sz w:val="28"/>
          <w:szCs w:val="28"/>
        </w:rPr>
        <w:t>villa</w:t>
      </w:r>
      <w:proofErr w:type="spellEnd"/>
      <w:r w:rsidR="00253AD1">
        <w:rPr>
          <w:rFonts w:ascii="Arial" w:hAnsi="Arial" w:cs="Arial"/>
          <w:sz w:val="28"/>
          <w:szCs w:val="28"/>
        </w:rPr>
        <w:t xml:space="preserve"> da minha infância”. </w:t>
      </w:r>
    </w:p>
    <w:p w14:paraId="18BF85DE" w14:textId="084422D1" w:rsidR="00253AD1" w:rsidRDefault="00253AD1" w:rsidP="008C10D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Tavira </w:t>
      </w:r>
      <w:proofErr w:type="gramStart"/>
      <w:r>
        <w:rPr>
          <w:rFonts w:ascii="Arial" w:hAnsi="Arial" w:cs="Arial"/>
          <w:sz w:val="28"/>
          <w:szCs w:val="28"/>
        </w:rPr>
        <w:t>é pois</w:t>
      </w:r>
      <w:proofErr w:type="gramEnd"/>
      <w:r>
        <w:rPr>
          <w:rFonts w:ascii="Arial" w:hAnsi="Arial" w:cs="Arial"/>
          <w:sz w:val="28"/>
          <w:szCs w:val="28"/>
        </w:rPr>
        <w:t xml:space="preserve"> devedora de um tributo ao poeta. Pensa a Casa Álvaro de Campos que tal deve ser perpetuado através de uma obra escultórica de valor que possa imortalizar o poeta e contribua para o divulgar e atrair quem o queira conhecer. Tavira é carente de obras escultóricas, ao contrário de muitas outras cidades. E hoje, no equipamento urbano, obras de arte de valor são uma riqueza para qualquer cidade. São pontos que polarizam atenções. Veja-se, aqui perto, o corrupio em torno de D. Sebastião, em Lagos. Obra notável, ainda que polémica.</w:t>
      </w:r>
    </w:p>
    <w:p w14:paraId="38F85E21" w14:textId="6BABAC0E" w:rsidR="00253AD1" w:rsidRDefault="00253AD1" w:rsidP="008C10D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Casa Álvaro de Campos vem propor pois que a Câmara Municipal de Tavira se torne um polo aglutinador deste desafio: uma escultura para Tavira, tributo a Álvaro de Campos.</w:t>
      </w:r>
    </w:p>
    <w:p w14:paraId="33F482C8" w14:textId="1B92112B" w:rsidR="00253AD1" w:rsidRDefault="00253AD1" w:rsidP="008C10D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Somos da opinião que tal iniciativa deveria ter uma componente pública e outra privada, esta com recurso a fundos, o hoje muito </w:t>
      </w:r>
      <w:r>
        <w:rPr>
          <w:rFonts w:ascii="Arial" w:hAnsi="Arial" w:cs="Arial"/>
          <w:sz w:val="28"/>
          <w:szCs w:val="28"/>
        </w:rPr>
        <w:lastRenderedPageBreak/>
        <w:t xml:space="preserve">falado </w:t>
      </w:r>
      <w:r w:rsidR="00C66871">
        <w:rPr>
          <w:rFonts w:ascii="Arial" w:hAnsi="Arial" w:cs="Arial"/>
          <w:sz w:val="28"/>
          <w:szCs w:val="28"/>
        </w:rPr>
        <w:t>crowdfunding. Esta deveria atingir os 10 % do montante da obra a erigir.</w:t>
      </w:r>
    </w:p>
    <w:p w14:paraId="4DA96DBF" w14:textId="1A17807B" w:rsidR="00C66871" w:rsidRDefault="00C66871" w:rsidP="008C10D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Quanto à sua realização, poder-se-ia recorrer a um concurso público ou a um convite a um artista de nome firmado e que constitua uma garantia de qualidade e prestígio. Inclinamo-nos para esta última modalidade e temos desde já um artista que é uma referência no mundo da Arte: Rui Chafes. De longe o nosso melhor escultor atual.</w:t>
      </w:r>
    </w:p>
    <w:p w14:paraId="12A8A1CA" w14:textId="542346A2" w:rsidR="00C66871" w:rsidRDefault="00C66871" w:rsidP="008C10D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Tal obra poderia orçar os 200 000,00 €.</w:t>
      </w:r>
    </w:p>
    <w:p w14:paraId="6859A83D" w14:textId="339092E9" w:rsidR="00C66871" w:rsidRDefault="00C66871" w:rsidP="008C10D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À consideração do município e dos munícipes.</w:t>
      </w:r>
    </w:p>
    <w:p w14:paraId="10A70E4B" w14:textId="77777777" w:rsidR="00C66871" w:rsidRDefault="00C66871" w:rsidP="008C10D0">
      <w:pPr>
        <w:jc w:val="both"/>
        <w:rPr>
          <w:rFonts w:ascii="Arial" w:hAnsi="Arial" w:cs="Arial"/>
          <w:sz w:val="28"/>
          <w:szCs w:val="28"/>
        </w:rPr>
      </w:pPr>
    </w:p>
    <w:p w14:paraId="3669CBAA" w14:textId="208159AB" w:rsidR="008C10D0" w:rsidRDefault="008C10D0" w:rsidP="008C10D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53AD1">
        <w:rPr>
          <w:rFonts w:ascii="Arial" w:hAnsi="Arial" w:cs="Arial"/>
          <w:sz w:val="28"/>
          <w:szCs w:val="28"/>
        </w:rPr>
        <w:t xml:space="preserve">                       </w:t>
      </w:r>
    </w:p>
    <w:p w14:paraId="6014709C" w14:textId="77777777" w:rsidR="008C10D0" w:rsidRPr="00A363AD" w:rsidRDefault="008C10D0" w:rsidP="008C10D0">
      <w:pPr>
        <w:jc w:val="both"/>
        <w:rPr>
          <w:rFonts w:ascii="Arial" w:hAnsi="Arial" w:cs="Arial"/>
          <w:sz w:val="28"/>
          <w:szCs w:val="28"/>
        </w:rPr>
      </w:pPr>
    </w:p>
    <w:sectPr w:rsidR="008C10D0" w:rsidRPr="00A363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6C"/>
    <w:rsid w:val="00253AD1"/>
    <w:rsid w:val="00664FD4"/>
    <w:rsid w:val="007171CB"/>
    <w:rsid w:val="00803E58"/>
    <w:rsid w:val="008C10D0"/>
    <w:rsid w:val="00A363AD"/>
    <w:rsid w:val="00C66871"/>
    <w:rsid w:val="00E0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36B7"/>
  <w15:chartTrackingRefBased/>
  <w15:docId w15:val="{F145E3D5-6E33-465F-8B05-AF2BDFED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429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Lopes</dc:creator>
  <cp:keywords/>
  <dc:description/>
  <cp:lastModifiedBy>Carlos Lopes</cp:lastModifiedBy>
  <cp:revision>1</cp:revision>
  <dcterms:created xsi:type="dcterms:W3CDTF">2020-11-10T04:11:00Z</dcterms:created>
  <dcterms:modified xsi:type="dcterms:W3CDTF">2020-11-10T05:45:00Z</dcterms:modified>
</cp:coreProperties>
</file>